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4165" w14:textId="6F0E5D1D" w:rsidR="005A409A" w:rsidRPr="005A409A" w:rsidRDefault="008001A3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П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риложение </w:t>
      </w:r>
    </w:p>
    <w:p w14:paraId="74C0BA59" w14:textId="61666452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к приказу 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proofErr w:type="spellStart"/>
      <w:r w:rsidRPr="005A409A">
        <w:rPr>
          <w:rFonts w:ascii="Times New Roman" w:eastAsia="Calibri" w:hAnsi="Times New Roman"/>
          <w:sz w:val="28"/>
          <w:szCs w:val="28"/>
          <w:lang w:eastAsia="ar-SA"/>
        </w:rPr>
        <w:t>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оокольчик</w:t>
      </w:r>
      <w:proofErr w:type="spellEnd"/>
      <w:r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</w:p>
    <w:p w14:paraId="20B9CF70" w14:textId="3B9E6ACC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от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30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/>
          <w:sz w:val="28"/>
          <w:szCs w:val="28"/>
          <w:lang w:eastAsia="ar-SA"/>
        </w:rPr>
        <w:t>12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.202</w:t>
      </w:r>
      <w:r w:rsidR="00147965">
        <w:rPr>
          <w:rFonts w:ascii="Times New Roman" w:eastAsia="Calibri" w:hAnsi="Times New Roman"/>
          <w:sz w:val="28"/>
          <w:szCs w:val="28"/>
          <w:lang w:eastAsia="ar-SA"/>
        </w:rPr>
        <w:t>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ar-SA"/>
        </w:rPr>
        <w:t>57</w:t>
      </w:r>
    </w:p>
    <w:p w14:paraId="1357ACC5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14:paraId="258BB412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09A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B87DA59" w14:textId="0BFE795A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09A">
        <w:rPr>
          <w:rFonts w:ascii="Times New Roman" w:hAnsi="Times New Roman"/>
          <w:b/>
          <w:sz w:val="28"/>
          <w:szCs w:val="28"/>
        </w:rPr>
        <w:t xml:space="preserve">детский </w:t>
      </w:r>
      <w:proofErr w:type="gramStart"/>
      <w:r w:rsidRPr="005A409A">
        <w:rPr>
          <w:rFonts w:ascii="Times New Roman" w:hAnsi="Times New Roman"/>
          <w:b/>
          <w:sz w:val="28"/>
          <w:szCs w:val="28"/>
        </w:rPr>
        <w:t>сад  №</w:t>
      </w:r>
      <w:proofErr w:type="gramEnd"/>
      <w:r w:rsidR="00500227">
        <w:rPr>
          <w:rFonts w:ascii="Times New Roman" w:hAnsi="Times New Roman"/>
          <w:b/>
          <w:sz w:val="28"/>
          <w:szCs w:val="28"/>
        </w:rPr>
        <w:t xml:space="preserve"> 4</w:t>
      </w:r>
      <w:r w:rsidRPr="005A409A">
        <w:rPr>
          <w:rFonts w:ascii="Times New Roman" w:hAnsi="Times New Roman"/>
          <w:b/>
          <w:sz w:val="28"/>
          <w:szCs w:val="28"/>
        </w:rPr>
        <w:t xml:space="preserve"> «К</w:t>
      </w:r>
      <w:r w:rsidR="00500227">
        <w:rPr>
          <w:rFonts w:ascii="Times New Roman" w:hAnsi="Times New Roman"/>
          <w:b/>
          <w:sz w:val="28"/>
          <w:szCs w:val="28"/>
        </w:rPr>
        <w:t>олокольчик</w:t>
      </w:r>
      <w:r w:rsidRPr="005A409A">
        <w:rPr>
          <w:rFonts w:ascii="Times New Roman" w:hAnsi="Times New Roman"/>
          <w:b/>
          <w:sz w:val="28"/>
          <w:szCs w:val="28"/>
        </w:rPr>
        <w:t>»</w:t>
      </w:r>
    </w:p>
    <w:p w14:paraId="25D070EF" w14:textId="77777777" w:rsidR="005A409A" w:rsidRPr="005A409A" w:rsidRDefault="005A409A" w:rsidP="005A409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C39E44F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3F8A450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4C43D0B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hAnsi="Times New Roman"/>
          <w:b/>
          <w:bCs/>
          <w:sz w:val="28"/>
          <w:szCs w:val="28"/>
          <w:lang w:eastAsia="ar-SA"/>
        </w:rPr>
        <w:t>ПОЛОЖЕНИЕ</w:t>
      </w:r>
    </w:p>
    <w:p w14:paraId="2766C0BD" w14:textId="1994A07F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группе по разработке рабочей программа воспитания и календарного плана воспитательной работы</w:t>
      </w:r>
    </w:p>
    <w:p w14:paraId="2BFCE24F" w14:textId="1551A965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МБДОУ детский сад №</w:t>
      </w:r>
      <w:r w:rsidR="00500227">
        <w:rPr>
          <w:rFonts w:ascii="Times New Roman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hAnsi="Times New Roman"/>
          <w:sz w:val="28"/>
          <w:szCs w:val="28"/>
          <w:lang w:eastAsia="ar-SA"/>
        </w:rPr>
        <w:t>»</w:t>
      </w:r>
    </w:p>
    <w:p w14:paraId="1F82CDC3" w14:textId="77777777" w:rsidR="005A409A" w:rsidRPr="005A409A" w:rsidRDefault="005A409A" w:rsidP="005A409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781C7C3E" w14:textId="77777777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>Общие положения</w:t>
      </w:r>
    </w:p>
    <w:p w14:paraId="77D73E85" w14:textId="7498826B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положения регламентирует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деятельность инициативной группы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 разработке рабочей программы воспитания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как структурного компонента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основной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образовательной</w:t>
      </w:r>
      <w:proofErr w:type="gramEnd"/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программы дошкольного образования (далее – ООП ДО)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».</w:t>
      </w:r>
    </w:p>
    <w:p w14:paraId="17867904" w14:textId="6BA15F9E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Положение разработано в соответствии с Федеральным законом от </w:t>
      </w:r>
      <w:r>
        <w:rPr>
          <w:rFonts w:ascii="Times New Roman" w:eastAsia="Calibri" w:hAnsi="Times New Roman"/>
          <w:sz w:val="28"/>
          <w:szCs w:val="28"/>
          <w:lang w:eastAsia="ar-SA"/>
        </w:rPr>
        <w:t>31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/>
          <w:sz w:val="28"/>
          <w:szCs w:val="28"/>
          <w:lang w:eastAsia="ar-SA"/>
        </w:rPr>
        <w:t>07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.20</w:t>
      </w:r>
      <w:r>
        <w:rPr>
          <w:rFonts w:ascii="Times New Roman" w:eastAsia="Calibri" w:hAnsi="Times New Roman"/>
          <w:sz w:val="28"/>
          <w:szCs w:val="28"/>
          <w:lang w:eastAsia="ar-SA"/>
        </w:rPr>
        <w:t>20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ar-SA"/>
        </w:rPr>
        <w:t>304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-ФЗ «</w:t>
      </w:r>
      <w:r>
        <w:rPr>
          <w:rFonts w:ascii="Times New Roman" w:eastAsia="Calibri" w:hAnsi="Times New Roman"/>
          <w:sz w:val="28"/>
          <w:szCs w:val="28"/>
          <w:lang w:eastAsia="ar-SA"/>
        </w:rPr>
        <w:t>О внесении изменений в Федеральном закон «Об образовании в Российской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 по вопросам воспитания обучающихся» Федеральным законом №273-ФЗ от 29.12.2012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образования, утв. приказом Минобрнауки от 30.08.2013 №1014, федеральным государственным образовательным стандартом дошкольного образования, утв. Приказом Минобрнауки от 17.10.2013 № </w:t>
      </w:r>
      <w:proofErr w:type="gramStart"/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1155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proofErr w:type="gramEnd"/>
    </w:p>
    <w:p w14:paraId="1CDD5C4E" w14:textId="60A44C6C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Деятельность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по разработке рабочей программы воспитания и календарного плана воспитательной работы 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» (далее –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группа) осуществляется в соответствии с действующим законодательством Российской Федерации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в области дошкольного образования, Уставом ДОУ,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и настоящим положением.</w:t>
      </w:r>
    </w:p>
    <w:p w14:paraId="732AEB9B" w14:textId="4E8B8BEC" w:rsidR="005A409A" w:rsidRPr="008001A3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 состав рабочей группы входят педагогические и иные работники 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 в соответствии с приказом заведующего.</w:t>
      </w:r>
    </w:p>
    <w:p w14:paraId="0F9EFC99" w14:textId="5BE47F22" w:rsidR="008001A3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Деятельность инициативной группы направлена на разработку рабочей программы воспитания как структурного компонента основной образовательной программы дошкольного </w:t>
      </w:r>
      <w:proofErr w:type="gramStart"/>
      <w:r>
        <w:rPr>
          <w:rFonts w:ascii="Times New Roman" w:eastAsia="Calibri" w:hAnsi="Times New Roman"/>
          <w:sz w:val="28"/>
          <w:szCs w:val="28"/>
          <w:lang w:eastAsia="ar-SA"/>
        </w:rPr>
        <w:t xml:space="preserve">образования  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в</w:t>
      </w:r>
      <w:proofErr w:type="gramEnd"/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соответствии с ФГОС.</w:t>
      </w:r>
    </w:p>
    <w:p w14:paraId="509DA041" w14:textId="1B6FC024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Настоящее положение вступает в действие с момента его утверждения и действует в течении периода подготовки и разработки рабочей программы воспитания и календарного плана воспитательной работы МБДОУ детский сад №</w:t>
      </w:r>
      <w:r w:rsidR="0050022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4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«К</w:t>
      </w:r>
      <w:r w:rsidR="00500227">
        <w:rPr>
          <w:rFonts w:ascii="Times New Roman" w:eastAsia="Calibri" w:hAnsi="Times New Roman"/>
          <w:bCs/>
          <w:sz w:val="28"/>
          <w:szCs w:val="28"/>
          <w:lang w:eastAsia="en-US"/>
        </w:rPr>
        <w:t>олокольчик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14:paraId="4A19BCB2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868E5C2" w14:textId="7456DEEB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Задачи </w:t>
      </w:r>
      <w:r w:rsidR="008001A3">
        <w:rPr>
          <w:rFonts w:ascii="Times New Roman" w:eastAsia="Calibri" w:hAnsi="Times New Roman"/>
          <w:b/>
          <w:sz w:val="28"/>
          <w:szCs w:val="28"/>
          <w:lang w:eastAsia="en-US"/>
        </w:rPr>
        <w:t>инициативной</w:t>
      </w: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группы</w:t>
      </w:r>
    </w:p>
    <w:p w14:paraId="4B432F4C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Анализ содержания ООП ДО с целью выделить в ней воспитательные задачи.</w:t>
      </w:r>
    </w:p>
    <w:p w14:paraId="6B7A5F0F" w14:textId="3E96DF59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2.2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Мониторинг качества воспитательной работы с детьми 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 посредством анализа воспитательно-образовательной деятельности педагогов и анкетирования родителей воспитанников.</w:t>
      </w:r>
    </w:p>
    <w:p w14:paraId="509DA43B" w14:textId="0743AD80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2.3.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>Разработка рабочей программы воспитания и календарного пла</w:t>
      </w:r>
      <w:r w:rsidR="005B2948">
        <w:rPr>
          <w:rFonts w:ascii="Times New Roman" w:eastAsia="Calibri" w:hAnsi="Times New Roman"/>
          <w:sz w:val="28"/>
          <w:szCs w:val="28"/>
          <w:lang w:eastAsia="ar-SA"/>
        </w:rPr>
        <w:t>н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а воспитательной работы как структурного компонента ООП ДО 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», не противоречащего федеральному государственному образовательному стандарту дошкольного образования.</w:t>
      </w:r>
    </w:p>
    <w:p w14:paraId="4AB246EC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2.4.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>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14:paraId="34579D42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2038B86E" w14:textId="56E66D03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Функции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3B082A6E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Изучение и анализ нормативных правовых актов, педагогической и методической литературы. Которые регламентируют вопросы воспитания на уровне дошкольного образования.</w:t>
      </w:r>
    </w:p>
    <w:p w14:paraId="435088F7" w14:textId="08569B4B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Проведение проблемно-ориентированного анализа воспитательно-образовательной деятельности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 за последние три года.</w:t>
      </w:r>
    </w:p>
    <w:p w14:paraId="03A33EC1" w14:textId="06EEAF9A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Определение структуры, целей и задач, содержания рабочей программы воспитания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28AB2F7B" w14:textId="7DCE1A99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Выбор содержания и направлений педагогической деятельности в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в соответствии с приоритетными направлениями государственной политики в сфере образования.</w:t>
      </w:r>
    </w:p>
    <w:p w14:paraId="4A495275" w14:textId="590399A2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Выработка управленческих решений по реализации рабочей программы воспитания МБДОУ детский сад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».</w:t>
      </w:r>
    </w:p>
    <w:p w14:paraId="79ED24FF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9B14A51" w14:textId="77777777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Права и ответственность рабочей группы</w:t>
      </w:r>
    </w:p>
    <w:p w14:paraId="417CCCAF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6BC52572" w14:textId="44D48711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запрашивать у работников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необходимую для анализа воспитательно-образовательного процесса информацию;</w:t>
      </w:r>
    </w:p>
    <w:p w14:paraId="053A7862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lastRenderedPageBreak/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2F2905B8" w14:textId="55D2EA05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Инициативность 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>группа несет ответственность:</w:t>
      </w:r>
    </w:p>
    <w:p w14:paraId="53CD2D93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за выполнение плана работы по разработке рабочей программы воспитания и календарного плана воспитательной работы в срок, установленной заведующим;</w:t>
      </w:r>
    </w:p>
    <w:p w14:paraId="015A300E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разработку в полном объёме рабочей программы воспитания;</w:t>
      </w:r>
    </w:p>
    <w:p w14:paraId="7BF23FC8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формы,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1785CC6D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03003EDA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3B77EF16" w14:textId="29C14ED0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Организация деятельности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031BFA30" w14:textId="00FC1DD0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Руководитель и члены 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6359A9B9" w14:textId="5FD3B29E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проводит оперативные совещания по мере необходимости.</w:t>
      </w:r>
    </w:p>
    <w:p w14:paraId="01D11773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4D7D36D9" w14:textId="1DB99529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Готовые проекты рабочей группы программы воспитания и календарного плана воспитательной работы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рассматриваются на заседании педагогического совета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</w:p>
    <w:p w14:paraId="57ADF2C8" w14:textId="27C6B178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Одобренные на заседании педагогического совета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проекты рабочей программы воспитания и календарного плана воспитательной работы направляются для ознакомления совету родителей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в течении 7 календарных дней.</w:t>
      </w:r>
    </w:p>
    <w:p w14:paraId="4747CC3B" w14:textId="19D88936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Совет родителей МБДОУ детский сад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» вправе направить замечания и предложения по проектам рабочей программы воспитания и календарного плана воспитательной работы в течении 10 календарных дней с момента направления проектов совету родителей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2872CAA7" w14:textId="3C9DC769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рассматривает полученные от совета родителей замечания и предложения (при наличии и корректирует при необходимости проекты рабочей программы воспитания и календарного плана воспитательной работы.</w:t>
      </w:r>
    </w:p>
    <w:p w14:paraId="33669165" w14:textId="77777777" w:rsidR="00500227" w:rsidRPr="00500227" w:rsidRDefault="005A409A" w:rsidP="003014F1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00227"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МБДОУ детский сад 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 xml:space="preserve"> 4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«К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олокольчик</w:t>
      </w:r>
      <w:r w:rsidR="00500227"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500227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4B1DECA9" w14:textId="1C819CBC" w:rsidR="005A409A" w:rsidRPr="00500227" w:rsidRDefault="005A409A" w:rsidP="003014F1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00227">
        <w:rPr>
          <w:rFonts w:ascii="Times New Roman" w:eastAsia="Calibri" w:hAnsi="Times New Roman"/>
          <w:sz w:val="28"/>
          <w:szCs w:val="28"/>
          <w:lang w:eastAsia="ar-SA"/>
        </w:rPr>
        <w:t xml:space="preserve">Контроль за деятельностью рабочей группы осуществляет </w:t>
      </w:r>
      <w:r w:rsidR="008001A3" w:rsidRPr="00500227">
        <w:rPr>
          <w:rFonts w:ascii="Times New Roman" w:eastAsia="Calibri" w:hAnsi="Times New Roman"/>
          <w:sz w:val="28"/>
          <w:szCs w:val="28"/>
          <w:lang w:eastAsia="ar-SA"/>
        </w:rPr>
        <w:t>заведующий ДОУ</w:t>
      </w:r>
      <w:r w:rsidRPr="00500227">
        <w:rPr>
          <w:rFonts w:ascii="Times New Roman" w:eastAsia="Calibri" w:hAnsi="Times New Roman"/>
          <w:sz w:val="28"/>
          <w:szCs w:val="28"/>
          <w:lang w:eastAsia="ar-SA"/>
        </w:rPr>
        <w:t xml:space="preserve">.  </w:t>
      </w:r>
    </w:p>
    <w:p w14:paraId="560CF6DF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14:paraId="4A679CEE" w14:textId="0DEC591F" w:rsidR="005A409A" w:rsidRDefault="005A409A" w:rsidP="005A409A">
      <w:pPr>
        <w:numPr>
          <w:ilvl w:val="0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Делопроизводство</w:t>
      </w:r>
    </w:p>
    <w:p w14:paraId="3F23B920" w14:textId="77777777" w:rsidR="008001A3" w:rsidRPr="005A409A" w:rsidRDefault="008001A3" w:rsidP="008001A3">
      <w:pPr>
        <w:suppressAutoHyphens/>
        <w:spacing w:after="24" w:line="220" w:lineRule="auto"/>
        <w:ind w:left="720" w:right="-15"/>
        <w:contextualSpacing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14:paraId="03FC4116" w14:textId="7146652A" w:rsidR="005A409A" w:rsidRPr="005A409A" w:rsidRDefault="008001A3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Оперативные совещания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оформляются протоколом.</w:t>
      </w:r>
    </w:p>
    <w:p w14:paraId="7F59AEAC" w14:textId="34A3E768" w:rsidR="005A409A" w:rsidRDefault="005A409A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14:paraId="0EF15108" w14:textId="1AA7FB50" w:rsidR="008001A3" w:rsidRPr="005A409A" w:rsidRDefault="008001A3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Анализ работы инициативной группы за истекший период представляет председатель в письменном отчете на итоговом педсовете</w:t>
      </w:r>
    </w:p>
    <w:p w14:paraId="2E8EF9D7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2F82B90F" w14:textId="45025123" w:rsidR="00565F6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04EF79A5" w14:textId="77777777" w:rsidR="00565F6F" w:rsidRPr="005845E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sectPr w:rsidR="00565F6F" w:rsidRPr="005845EF" w:rsidSect="000A5E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9B197B"/>
    <w:multiLevelType w:val="multilevel"/>
    <w:tmpl w:val="E5127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5"/>
  </w:num>
  <w:num w:numId="12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A5E21"/>
    <w:rsid w:val="000D082A"/>
    <w:rsid w:val="00147965"/>
    <w:rsid w:val="001D0A51"/>
    <w:rsid w:val="00206F21"/>
    <w:rsid w:val="002A0676"/>
    <w:rsid w:val="0037090B"/>
    <w:rsid w:val="004B38DF"/>
    <w:rsid w:val="00500227"/>
    <w:rsid w:val="00506C84"/>
    <w:rsid w:val="00565F6F"/>
    <w:rsid w:val="00577BA1"/>
    <w:rsid w:val="005845EF"/>
    <w:rsid w:val="005A409A"/>
    <w:rsid w:val="005B0474"/>
    <w:rsid w:val="005B2948"/>
    <w:rsid w:val="006333D4"/>
    <w:rsid w:val="00633DB4"/>
    <w:rsid w:val="00637526"/>
    <w:rsid w:val="006E224C"/>
    <w:rsid w:val="008001A3"/>
    <w:rsid w:val="00826DF1"/>
    <w:rsid w:val="00914986"/>
    <w:rsid w:val="00A34B16"/>
    <w:rsid w:val="00BD12D3"/>
    <w:rsid w:val="00C81304"/>
    <w:rsid w:val="00C83E8F"/>
    <w:rsid w:val="00CA704F"/>
    <w:rsid w:val="00CF42A2"/>
    <w:rsid w:val="00D46869"/>
    <w:rsid w:val="00E47C93"/>
    <w:rsid w:val="00E6212E"/>
    <w:rsid w:val="00EB5434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Ирина Чичкань</cp:lastModifiedBy>
  <cp:revision>7</cp:revision>
  <cp:lastPrinted>2021-06-16T10:41:00Z</cp:lastPrinted>
  <dcterms:created xsi:type="dcterms:W3CDTF">2021-06-16T11:38:00Z</dcterms:created>
  <dcterms:modified xsi:type="dcterms:W3CDTF">2021-06-18T08:22:00Z</dcterms:modified>
</cp:coreProperties>
</file>