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18D" w:rsidRPr="0044264F" w:rsidRDefault="0044264F" w:rsidP="00A0318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4264F">
        <w:rPr>
          <w:rFonts w:ascii="Times New Roman" w:hAnsi="Times New Roman" w:cs="Times New Roman"/>
          <w:sz w:val="20"/>
          <w:szCs w:val="20"/>
        </w:rPr>
        <w:t>Приложение №</w:t>
      </w:r>
      <w:r w:rsidR="0082359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2359D">
        <w:rPr>
          <w:rFonts w:ascii="Times New Roman" w:hAnsi="Times New Roman" w:cs="Times New Roman"/>
          <w:sz w:val="20"/>
          <w:szCs w:val="20"/>
        </w:rPr>
        <w:t>6</w:t>
      </w:r>
      <w:r w:rsidRPr="0044264F">
        <w:rPr>
          <w:rFonts w:ascii="Times New Roman" w:hAnsi="Times New Roman" w:cs="Times New Roman"/>
          <w:sz w:val="20"/>
          <w:szCs w:val="20"/>
        </w:rPr>
        <w:t xml:space="preserve">  к</w:t>
      </w:r>
      <w:proofErr w:type="gramEnd"/>
      <w:r w:rsidRPr="0044264F">
        <w:rPr>
          <w:rFonts w:ascii="Times New Roman" w:hAnsi="Times New Roman" w:cs="Times New Roman"/>
          <w:sz w:val="20"/>
          <w:szCs w:val="20"/>
        </w:rPr>
        <w:t xml:space="preserve"> приказу от </w:t>
      </w:r>
      <w:r w:rsidR="009367C9">
        <w:rPr>
          <w:rFonts w:ascii="Times New Roman" w:hAnsi="Times New Roman" w:cs="Times New Roman"/>
          <w:sz w:val="20"/>
          <w:szCs w:val="20"/>
        </w:rPr>
        <w:t>09.01.2024 г</w:t>
      </w:r>
      <w:r w:rsidRPr="0044264F">
        <w:rPr>
          <w:rFonts w:ascii="Times New Roman" w:hAnsi="Times New Roman" w:cs="Times New Roman"/>
          <w:sz w:val="20"/>
          <w:szCs w:val="20"/>
        </w:rPr>
        <w:t>, №</w:t>
      </w:r>
      <w:r w:rsidR="009367C9">
        <w:rPr>
          <w:rFonts w:ascii="Times New Roman" w:hAnsi="Times New Roman" w:cs="Times New Roman"/>
          <w:sz w:val="20"/>
          <w:szCs w:val="20"/>
        </w:rPr>
        <w:t xml:space="preserve"> 1</w:t>
      </w:r>
      <w:r w:rsidR="00AA2F8D">
        <w:rPr>
          <w:rFonts w:ascii="Times New Roman" w:hAnsi="Times New Roman" w:cs="Times New Roman"/>
          <w:sz w:val="20"/>
          <w:szCs w:val="20"/>
        </w:rPr>
        <w:t>/1</w:t>
      </w:r>
      <w:r w:rsidR="00A0318D" w:rsidRPr="0044264F">
        <w:rPr>
          <w:rFonts w:ascii="Times New Roman" w:hAnsi="Times New Roman" w:cs="Times New Roman"/>
          <w:sz w:val="20"/>
          <w:szCs w:val="20"/>
        </w:rPr>
        <w:br/>
      </w:r>
    </w:p>
    <w:p w:rsidR="00A374C7" w:rsidRPr="00BF6DB4" w:rsidRDefault="00A374C7" w:rsidP="00A374C7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П</w:t>
      </w:r>
      <w:r w:rsidR="00974EE6" w:rsidRPr="00BF6DB4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ОЛОЖЕНИЕ </w:t>
      </w:r>
      <w:r w:rsidR="0046289B" w:rsidRPr="00BF6DB4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r w:rsidR="0046289B" w:rsidRPr="00BF6DB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                                                                                                                       </w:t>
      </w:r>
      <w:proofErr w:type="gramStart"/>
      <w:r w:rsidR="0044264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об</w:t>
      </w:r>
      <w:r w:rsidRPr="00BF6DB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обмена</w:t>
      </w:r>
      <w:proofErr w:type="gramEnd"/>
      <w:r w:rsidRPr="00BF6DB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деловыми подарками и знаками делового гостеприимства</w:t>
      </w:r>
      <w:r w:rsidR="0046289B" w:rsidRPr="00BF6DB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в МБ</w:t>
      </w:r>
      <w:r w:rsidR="007C135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Д</w:t>
      </w:r>
      <w:r w:rsidR="0046289B" w:rsidRPr="00BF6DB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ОУ </w:t>
      </w:r>
      <w:r w:rsidR="007C135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детский сад </w:t>
      </w:r>
      <w:r w:rsidR="0046289B" w:rsidRPr="00BF6DB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№</w:t>
      </w:r>
      <w:r w:rsidR="009367C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="00AA2F8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4</w:t>
      </w:r>
      <w:r w:rsidR="007C135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«</w:t>
      </w:r>
      <w:r w:rsidR="009367C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</w:t>
      </w:r>
      <w:r w:rsidR="00AA2F8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олокольчик</w:t>
      </w:r>
      <w:r w:rsidR="007C135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»</w:t>
      </w:r>
    </w:p>
    <w:p w:rsidR="00A374C7" w:rsidRPr="00BF6DB4" w:rsidRDefault="00A374C7" w:rsidP="00A374C7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F6DB4"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</w:p>
    <w:p w:rsidR="00A374C7" w:rsidRPr="00BF6DB4" w:rsidRDefault="00A374C7" w:rsidP="00974EE6">
      <w:pPr>
        <w:spacing w:after="0" w:line="293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</w:t>
      </w:r>
      <w:r w:rsidR="00DE61E6"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Правила обмена деловыми подарками и знаками делового гостеприимства в </w:t>
      </w:r>
      <w:r w:rsidR="007C1355" w:rsidRPr="007C1355"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 детский сад №</w:t>
      </w:r>
      <w:r w:rsidR="00936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A2F8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C1355" w:rsidRPr="007C1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r w:rsidR="009367C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AA2F8D">
        <w:rPr>
          <w:rFonts w:ascii="Times New Roman" w:eastAsia="Times New Roman" w:hAnsi="Times New Roman" w:cs="Times New Roman"/>
          <w:color w:val="000000"/>
          <w:sz w:val="28"/>
          <w:szCs w:val="28"/>
        </w:rPr>
        <w:t>олокольчик</w:t>
      </w:r>
      <w:r w:rsidR="007C1355" w:rsidRPr="007C1355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Правила) разработаны в соответствии с Федер</w:t>
      </w:r>
      <w:r w:rsidR="008A1A53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альным законом от 25.12.2008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273-ФЗ «О противодействии коррупции», нормативными правовыми актами Российской Федерации, Кодексом этики и служебного поведения работников </w:t>
      </w:r>
      <w:r w:rsidR="007C1355" w:rsidRPr="007C1355"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 детский сад №</w:t>
      </w:r>
      <w:r w:rsidR="00936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A2F8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C1355" w:rsidRPr="007C1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r w:rsidR="00AA2F8D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Колокольчик</w:t>
      </w:r>
      <w:r w:rsidR="007C1355" w:rsidRPr="007C1355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и основаны на общепризнанных нравственных принципах и нормах российского общества и государства.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Правила определяют единые для всех работников </w:t>
      </w:r>
      <w:r w:rsidR="007C1355" w:rsidRPr="007C1355"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</w:t>
      </w:r>
      <w:r w:rsidR="00936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1355" w:rsidRPr="007C1355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сад №</w:t>
      </w:r>
      <w:r w:rsidR="00936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A2F8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C1355" w:rsidRPr="007C1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r w:rsidR="009367C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AA2F8D">
        <w:rPr>
          <w:rFonts w:ascii="Times New Roman" w:eastAsia="Times New Roman" w:hAnsi="Times New Roman" w:cs="Times New Roman"/>
          <w:color w:val="000000"/>
          <w:sz w:val="28"/>
          <w:szCs w:val="28"/>
        </w:rPr>
        <w:t>олокольчик</w:t>
      </w:r>
      <w:r w:rsidR="007C1355" w:rsidRPr="007C1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), вне зависимости от занимаемой должности, требования к дарению и принятию деловых подарков.</w:t>
      </w:r>
    </w:p>
    <w:p w:rsidR="00A374C7" w:rsidRPr="00BF6DB4" w:rsidRDefault="00A374C7" w:rsidP="00A374C7">
      <w:pPr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374C7" w:rsidRPr="00BF6DB4" w:rsidRDefault="00A374C7" w:rsidP="00974EE6">
      <w:pPr>
        <w:spacing w:after="0" w:line="293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DE61E6"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внедрения правил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Правила преследуют следующие цели: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обеспечение единообразного понимания роли и места деловых подарков, делового гостеприимства, представительских мероприяти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в деловой практике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осуществление хозяйственной и приносящей доход деятельности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06ACF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исключительно на основе норм и правил надлежащего делового поведения, основанных на принципах защиты конкуренции, качества работ, услуг, 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недопущения конфликта интересов;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определение единых для всех работников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06ACF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 к дарению и принятию деловых подарков, к организации и участию в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представительских мероприятиях;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минимизирование рисков, связанных с возможностью подкупа, взяточничества, несправедливого отношения контрагента, протекционизма внутри образовательного учреждения.</w:t>
      </w:r>
    </w:p>
    <w:p w:rsidR="00A374C7" w:rsidRPr="00BF6DB4" w:rsidRDefault="00A374C7" w:rsidP="00A374C7">
      <w:pPr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374C7" w:rsidRPr="00BF6DB4" w:rsidRDefault="00A374C7" w:rsidP="00974EE6">
      <w:pPr>
        <w:spacing w:after="0" w:line="293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="00DE61E6" w:rsidRPr="00BF6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 обмена деловыми подарками и знаками делового гостеприимства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3.1. Деловые подарки и знаки делового гостеприимства должны рассматриваться работниками образовательно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6ACF" w:rsidRP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Организации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как инструмент для установления и поддержания деловых отношений и как проявление общепринятой вежливости в ходе ведения профессиональной деятельности.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Деловые подарки и знаки делового гостеприимства, принимаемые и предоставляемые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передаются и принимаются только от имени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06ACF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целом, а не от имени отдельных работников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Деловые подарки и знаки делового гостеприимства, которые работники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имени </w:t>
      </w:r>
      <w:r w:rsidR="007C1355" w:rsidRPr="007C1355"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</w:t>
      </w:r>
      <w:r w:rsidR="00936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1355" w:rsidRPr="007C1355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сад №</w:t>
      </w:r>
      <w:r w:rsidR="00936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A2F8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C1355" w:rsidRPr="007C13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</w:t>
      </w:r>
      <w:r w:rsidR="009367C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AA2F8D">
        <w:rPr>
          <w:rFonts w:ascii="Times New Roman" w:eastAsia="Times New Roman" w:hAnsi="Times New Roman" w:cs="Times New Roman"/>
          <w:color w:val="000000"/>
          <w:sz w:val="28"/>
          <w:szCs w:val="28"/>
        </w:rPr>
        <w:t>олокольчик</w:t>
      </w:r>
      <w:bookmarkStart w:id="0" w:name="_GoBack"/>
      <w:bookmarkEnd w:id="0"/>
      <w:r w:rsidR="007C1355" w:rsidRPr="007C1355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передавать другим лицам или организациям или принимать от имени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06ACF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других лиц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организаций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 прямо связаны с уставными целями деятельности </w:t>
      </w:r>
      <w:r w:rsidR="00A06A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с памятными датами, юбилеями, общенациональными праздника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ми;</w:t>
      </w:r>
    </w:p>
    <w:p w:rsidR="00426D28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 разумно обоснованными, соразмерными и не являться предмет</w:t>
      </w:r>
      <w:r w:rsidR="00A768EF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ми роскоши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расходы на деловые подарки и знаки делового гостеприимства должны быть согласованы с руководителем образовательного учреждения,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законной или неэтичной целью;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создавать для получателя обязательства, связанные с его должностным положением и исполнением им должностных обязанностей,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создавать репутационного риска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, работников и иных лиц в случае раскрытия ин</w:t>
      </w:r>
      <w:r w:rsidR="00426D28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формации о совершённых подарках;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противоречить принципам и требованиям антикоррупционного законодательства, антикоррупционной политики образовательного учреждения, кодекса профессиональной этики и служебного поведения работников образовательного учреждения, другим локальным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общепринятым нормам морали и нравственности.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3.4. Подарки, в т.ч.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3.5. При получении делового подарка или знаков делового гостеприимства работник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 принять меры к недопущению возможности возникновения конфликта интересов.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3.6. Работники, представляя интересы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3.7. Работники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 принимаемые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Организацией 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3.8. При любых сомнениях в правомерности или этичности своих действий работники обязаны поставить в известность руководителя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проконсультироваться с ним, прежде чем дарить или получать подарки.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3.9. Работник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, получивший деловой подарок, обязан сообщить об этом руководителю образовательного учреждения.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3.10. Не допускается передавать и принимать подарки от имени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, его работников и представителей в виде денежных средств, как наличных, так и безналичных, ценных бумаг, драгоценных металлов.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3.11.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A374C7" w:rsidRPr="00BF6DB4" w:rsidRDefault="00A374C7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3.12. Работник </w:t>
      </w:r>
      <w:r w:rsidR="00F32AB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которому при исполнении должностных обязанностей предлагаются подарки или иное вознаграждение в прямом и в косвенном виде, которое способно повлиять на принимаемое им решение или оказать влияние на его действия (бездействие), должен: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отказаться от него и немедленно уведомить руководителя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факте предложения подарка или вознаграждения,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возможности исключить дальнейшие контакты с лицом, предложившим подарок или вознаграждение, если данные контакты не связаны со служебной необходимостью,</w:t>
      </w:r>
    </w:p>
    <w:p w:rsidR="00A374C7" w:rsidRPr="00BF6DB4" w:rsidRDefault="00F32ABC" w:rsidP="00974EE6">
      <w:pPr>
        <w:spacing w:after="0"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74C7"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руководителю образовательного учреждения</w:t>
      </w:r>
    </w:p>
    <w:p w:rsidR="00A374C7" w:rsidRPr="00BF6DB4" w:rsidRDefault="00A374C7" w:rsidP="00974EE6">
      <w:pPr>
        <w:spacing w:line="293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6DB4">
        <w:rPr>
          <w:rFonts w:ascii="Times New Roman" w:eastAsia="Times New Roman" w:hAnsi="Times New Roman" w:cs="Times New Roman"/>
          <w:color w:val="000000"/>
          <w:sz w:val="28"/>
          <w:szCs w:val="28"/>
        </w:rPr>
        <w:t>3.13. Неисполнение настоящих Правил может стать основанием для применения к работнику мер дисциплинарного, административного, уголовного характера в соответствии с действующим законодательством.</w:t>
      </w:r>
    </w:p>
    <w:p w:rsidR="00EF1F63" w:rsidRPr="00BF6DB4" w:rsidRDefault="00EF1F63" w:rsidP="00974EE6">
      <w:pPr>
        <w:ind w:firstLine="426"/>
        <w:rPr>
          <w:rFonts w:ascii="Times New Roman" w:hAnsi="Times New Roman" w:cs="Times New Roman"/>
        </w:rPr>
      </w:pPr>
    </w:p>
    <w:sectPr w:rsidR="00EF1F63" w:rsidRPr="00BF6DB4" w:rsidSect="00974EE6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C7"/>
    <w:rsid w:val="00175080"/>
    <w:rsid w:val="001F58D7"/>
    <w:rsid w:val="003416B3"/>
    <w:rsid w:val="00426A49"/>
    <w:rsid w:val="00426D28"/>
    <w:rsid w:val="0044264F"/>
    <w:rsid w:val="0046289B"/>
    <w:rsid w:val="00507DBB"/>
    <w:rsid w:val="0054079D"/>
    <w:rsid w:val="005E30CD"/>
    <w:rsid w:val="006B1EBB"/>
    <w:rsid w:val="007C1355"/>
    <w:rsid w:val="0082359D"/>
    <w:rsid w:val="00823B1D"/>
    <w:rsid w:val="008A1A53"/>
    <w:rsid w:val="009367C9"/>
    <w:rsid w:val="00974EE6"/>
    <w:rsid w:val="00977B04"/>
    <w:rsid w:val="00A0318D"/>
    <w:rsid w:val="00A06ACF"/>
    <w:rsid w:val="00A374C7"/>
    <w:rsid w:val="00A768EF"/>
    <w:rsid w:val="00AA2F8D"/>
    <w:rsid w:val="00AC02E3"/>
    <w:rsid w:val="00AD6E11"/>
    <w:rsid w:val="00AE262E"/>
    <w:rsid w:val="00AE698F"/>
    <w:rsid w:val="00BF6DB4"/>
    <w:rsid w:val="00C119CC"/>
    <w:rsid w:val="00D2177F"/>
    <w:rsid w:val="00D92DC4"/>
    <w:rsid w:val="00DE61E6"/>
    <w:rsid w:val="00EF1F63"/>
    <w:rsid w:val="00F3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6DF6"/>
  <w15:docId w15:val="{988F38B8-76E7-4292-B249-5B74EBFB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7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4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374C7"/>
  </w:style>
  <w:style w:type="character" w:styleId="a3">
    <w:name w:val="Hyperlink"/>
    <w:basedOn w:val="a0"/>
    <w:uiPriority w:val="99"/>
    <w:semiHidden/>
    <w:unhideWhenUsed/>
    <w:rsid w:val="00A374C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7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374C7"/>
    <w:rPr>
      <w:b/>
      <w:bCs/>
    </w:rPr>
  </w:style>
  <w:style w:type="table" w:styleId="a6">
    <w:name w:val="Table Grid"/>
    <w:basedOn w:val="a1"/>
    <w:uiPriority w:val="59"/>
    <w:rsid w:val="00AE26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382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Школа57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User</cp:lastModifiedBy>
  <cp:revision>5</cp:revision>
  <cp:lastPrinted>2024-07-17T10:15:00Z</cp:lastPrinted>
  <dcterms:created xsi:type="dcterms:W3CDTF">2024-07-17T10:07:00Z</dcterms:created>
  <dcterms:modified xsi:type="dcterms:W3CDTF">2024-07-30T09:54:00Z</dcterms:modified>
</cp:coreProperties>
</file>